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520AB3" w:rsidRPr="00E91D54" w:rsidRDefault="00F51622" w:rsidP="00E91D7C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D618CC">
              <w:rPr>
                <w:b/>
                <w:bCs/>
              </w:rPr>
              <w:t>4.</w:t>
            </w:r>
            <w:r w:rsidR="00DB354C">
              <w:rPr>
                <w:b/>
                <w:bCs/>
              </w:rPr>
              <w:t>1</w:t>
            </w:r>
            <w:r w:rsidR="00E91D7C">
              <w:rPr>
                <w:b/>
                <w:bCs/>
              </w:rPr>
              <w:t>82</w:t>
            </w:r>
            <w:r w:rsidR="004D426A">
              <w:rPr>
                <w:b/>
                <w:bCs/>
                <w:noProof/>
              </w:rPr>
              <w:drawing>
                <wp:inline distT="0" distB="0" distL="0" distR="0">
                  <wp:extent cx="1514766" cy="1136301"/>
                  <wp:effectExtent l="19050" t="0" r="9234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6" cy="1136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DD4C3E" w:rsidP="00E91D7C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42</w:t>
            </w:r>
            <w:r w:rsidR="00E91D7C">
              <w:rPr>
                <w:bCs/>
              </w:rPr>
              <w:t>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E91D7C" w:rsidP="0056221E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1010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E91D7C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790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E91D7C" w:rsidP="00E91D7C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>1500,</w:t>
            </w:r>
            <w:r w:rsidR="00DD4C3E">
              <w:rPr>
                <w:bCs/>
              </w:rPr>
              <w:t>1200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856B26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2D0A64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E91D7C">
              <w:rPr>
                <w:bCs/>
              </w:rPr>
              <w:t xml:space="preserve">26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</w:t>
            </w:r>
            <w:r w:rsidRPr="00DD4C3E">
              <w:rPr>
                <w:bCs/>
              </w:rPr>
              <w:t>с</w:t>
            </w:r>
            <w:r w:rsidRPr="00DD4C3E">
              <w:rPr>
                <w:bCs/>
              </w:rPr>
              <w:t>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856B26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E91D7C" w:rsidP="00E91D7C">
            <w:pPr>
              <w:cnfStyle w:val="000000100000"/>
            </w:pPr>
            <w:r>
              <w:t>В количестве 6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</w:t>
            </w:r>
            <w:r>
              <w:t xml:space="preserve"> 2 шт. </w:t>
            </w:r>
            <w:r w:rsidR="00DD4C3E">
              <w:t>площадью не менее 1</w:t>
            </w:r>
            <w:r w:rsidR="00DD4C3E" w:rsidRPr="00DD4C3E">
              <w:t>м ²</w:t>
            </w:r>
            <w:r>
              <w:t xml:space="preserve"> и 4 шт. площадью не менее 2,5</w:t>
            </w:r>
            <w:r w:rsidRPr="00DD4C3E">
              <w:t>м ²</w:t>
            </w:r>
            <w:r w:rsidR="00DD4C3E" w:rsidRPr="00DD4C3E">
              <w:t>, опирающейся на брус сечением не менее 40х90 мм. Вязка бруса со сто</w:t>
            </w:r>
            <w:r w:rsidR="00DD4C3E" w:rsidRPr="00DD4C3E">
              <w:t>л</w:t>
            </w:r>
            <w:r w:rsidR="00DD4C3E" w:rsidRPr="00DD4C3E">
              <w:t>бами осуществляется методом, через прямой одина</w:t>
            </w:r>
            <w:r w:rsidR="00DD4C3E" w:rsidRPr="00DD4C3E">
              <w:t>р</w:t>
            </w:r>
            <w:r w:rsidR="00DD4C3E" w:rsidRPr="00DD4C3E">
              <w:t>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>1500</w:t>
            </w:r>
          </w:p>
        </w:tc>
        <w:tc>
          <w:tcPr>
            <w:tcW w:w="5530" w:type="dxa"/>
          </w:tcPr>
          <w:p w:rsidR="00B801C4" w:rsidRPr="00E91D54" w:rsidRDefault="00E91D7C" w:rsidP="00B801C4">
            <w:pPr>
              <w:cnfStyle w:val="000000000000"/>
            </w:pPr>
            <w:r>
              <w:t>В кол-ве 1</w:t>
            </w:r>
            <w:r w:rsidR="00DD4C3E" w:rsidRPr="00DD4C3E">
              <w:t xml:space="preserve">шт. </w:t>
            </w:r>
            <w:r w:rsidR="00856B26" w:rsidRPr="00856B26">
              <w:t>Каркас должен быть выполнен из пр</w:t>
            </w:r>
            <w:r w:rsidR="00856B26" w:rsidRPr="00856B26">
              <w:t>о</w:t>
            </w:r>
            <w:r w:rsidR="00856B26" w:rsidRPr="00856B26">
              <w:t>фильной трубы сечением не менее 50х25х2мм и уто</w:t>
            </w:r>
            <w:r w:rsidR="00856B26" w:rsidRPr="00856B26">
              <w:t>п</w:t>
            </w:r>
            <w:r w:rsidR="00856B26" w:rsidRPr="00856B26">
              <w:t>лен в отфрезерованный паз фанерного борта по всей длине. Желоб должен быть изготовлен из единого листа не ржавеющей стали, толщиной не менее 1,5 мм, пр</w:t>
            </w:r>
            <w:r w:rsidR="00856B26" w:rsidRPr="00856B26">
              <w:t>и</w:t>
            </w:r>
            <w:r w:rsidR="00856B26" w:rsidRPr="00856B26">
              <w:t xml:space="preserve">варенным к каркасу горки. Борта горки выполнены из влагостойкой фанеры марки ФСФ сорт не ниже 2/2  толщиной не менее 24 мм и высотой не менее 120мм. </w:t>
            </w:r>
            <w:r w:rsidR="00856B26" w:rsidRPr="00856B26">
              <w:lastRenderedPageBreak/>
              <w:t>Боковые ограждения ската горки выполнены из влаг</w:t>
            </w:r>
            <w:r w:rsidR="00856B26" w:rsidRPr="00856B26">
              <w:t>о</w:t>
            </w:r>
            <w:r w:rsidR="00856B26" w:rsidRPr="00856B26">
              <w:t>стойкой фанеры марки ФСФ сорт не ниже 2/2 толщ</w:t>
            </w:r>
            <w:r w:rsidR="00856B26" w:rsidRPr="00856B26">
              <w:t>и</w:t>
            </w:r>
            <w:r w:rsidR="00856B26" w:rsidRPr="00856B26">
              <w:t>ной не менее 24мм, высотой не менее 700мм и оборуд</w:t>
            </w:r>
            <w:r w:rsidR="00856B26" w:rsidRPr="00856B26">
              <w:t>о</w:t>
            </w:r>
            <w:r w:rsidR="00856B26" w:rsidRPr="00856B26">
              <w:t>ваны поручнем ограничителем на высоте  не менее 600мм. Поручень должен быть выполнен  из металл</w:t>
            </w:r>
            <w:r w:rsidR="00856B26" w:rsidRPr="00856B26">
              <w:t>и</w:t>
            </w:r>
            <w:r w:rsidR="00856B26" w:rsidRPr="00856B26">
              <w:t>ческой трубы диаметром не менее 32 мм и толщиной стенки 3.5 мм с двумя штампованными ушками из ст</w:t>
            </w:r>
            <w:r w:rsidR="00856B26" w:rsidRPr="00856B26">
              <w:t>а</w:t>
            </w:r>
            <w:r w:rsidR="00856B26" w:rsidRPr="00856B26">
              <w:t>ли не менее 4 мм, под 4 мебельных болта.</w:t>
            </w:r>
          </w:p>
        </w:tc>
      </w:tr>
      <w:tr w:rsidR="00E91D7C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E91D7C" w:rsidRPr="00E91D54" w:rsidRDefault="00E91D7C" w:rsidP="00E91D7C">
            <w:pPr>
              <w:snapToGrid w:val="0"/>
              <w:rPr>
                <w:bCs/>
              </w:rPr>
            </w:pPr>
            <w:r>
              <w:rPr>
                <w:bCs/>
              </w:rPr>
              <w:t>Крыша Пагода</w:t>
            </w:r>
          </w:p>
        </w:tc>
        <w:tc>
          <w:tcPr>
            <w:tcW w:w="5530" w:type="dxa"/>
          </w:tcPr>
          <w:p w:rsidR="00E91D7C" w:rsidRPr="00E91D54" w:rsidRDefault="00E91D7C" w:rsidP="00E91D7C">
            <w:pPr>
              <w:cnfStyle w:val="000000100000"/>
            </w:pPr>
            <w:r>
              <w:rPr>
                <w:color w:val="000000"/>
              </w:rPr>
              <w:t xml:space="preserve">В кол-ве 2 шт. Конек  крыши должен быть выполнен </w:t>
            </w:r>
            <w:r w:rsidRPr="00BD7958">
              <w:rPr>
                <w:color w:val="000000"/>
              </w:rPr>
              <w:t xml:space="preserve">из влагостойкой фанеры марки ФСФ сорт не ниже 2/2 и толщиной не менее 24мм </w:t>
            </w:r>
            <w:r>
              <w:rPr>
                <w:color w:val="000000"/>
              </w:rPr>
              <w:t>и иметь форму пагоды. Скаты крыши выполнены из фанеры толщиной не менее 15мм и утоплены в пазы конька крыши и скрепляются между собой на оцинкованные уголки 40х40х2,5 мм не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нее</w:t>
            </w:r>
            <w:r w:rsidR="005B1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 шт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 xml:space="preserve"> двух усиливающих элементов, выполне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из фанеры толщиной не менее 24 мм. Закрепле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5521CD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521CD" w:rsidRPr="00E91D54" w:rsidRDefault="005521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521CD" w:rsidRPr="00E91D54" w:rsidRDefault="005521CD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521CD" w:rsidRPr="00E91D54" w:rsidRDefault="005521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521CD" w:rsidRPr="00E91D54" w:rsidRDefault="005521CD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521CD" w:rsidRPr="00E91D54" w:rsidRDefault="005521CD" w:rsidP="005521CD">
            <w:r>
              <w:t>Крыша металлическая со столбом</w:t>
            </w:r>
          </w:p>
        </w:tc>
        <w:tc>
          <w:tcPr>
            <w:tcW w:w="5530" w:type="dxa"/>
          </w:tcPr>
          <w:p w:rsidR="005521CD" w:rsidRPr="00E91D54" w:rsidRDefault="005521CD" w:rsidP="005521CD">
            <w:pPr>
              <w:cnfStyle w:val="000000000000"/>
            </w:pPr>
            <w:r>
              <w:t xml:space="preserve">В кол-ве 1шт. </w:t>
            </w:r>
            <w:r w:rsidRPr="0058515F">
              <w:t xml:space="preserve"> выполне</w:t>
            </w:r>
            <w:r w:rsidR="005B1BF9">
              <w:t>ны из трубы диаметром не менее 3</w:t>
            </w:r>
            <w:r w:rsidRPr="0058515F">
              <w:t>2</w:t>
            </w:r>
            <w:r w:rsidR="005B1BF9">
              <w:t xml:space="preserve"> </w:t>
            </w:r>
            <w:r w:rsidRPr="0058515F">
              <w:t>мм и толщиной стенки не менее 3,5мм</w:t>
            </w:r>
            <w:r>
              <w:t xml:space="preserve">. И крепится к столбам через </w:t>
            </w:r>
            <w:r w:rsidRPr="0058515F">
              <w:t xml:space="preserve"> металлические кронштейны из листовой стали толщиной не менее 4 мм;</w:t>
            </w:r>
            <w:r>
              <w:t xml:space="preserve"> Состоит из четырех частей, в середине прикрепляется на клееный брус с</w:t>
            </w:r>
            <w:r>
              <w:t>е</w:t>
            </w:r>
            <w:r>
              <w:t>чением не менее 100х100мм, брус с двух сторон закр</w:t>
            </w:r>
            <w:r>
              <w:t>ы</w:t>
            </w:r>
            <w:r>
              <w:t>вается пластиковыми заглушками.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754ED9" w:rsidRDefault="00B801C4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9814FA">
              <w:rPr>
                <w:color w:val="000000"/>
              </w:rPr>
              <w:t xml:space="preserve"> 1200</w:t>
            </w:r>
          </w:p>
        </w:tc>
        <w:tc>
          <w:tcPr>
            <w:tcW w:w="5530" w:type="dxa"/>
          </w:tcPr>
          <w:p w:rsidR="00B801C4" w:rsidRPr="00754ED9" w:rsidRDefault="009814FA" w:rsidP="00856B26">
            <w:pPr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фанеры марки ФСФ сорт не ни</w:t>
            </w:r>
            <w:r w:rsidR="009971CD">
              <w:rPr>
                <w:color w:val="000000"/>
              </w:rPr>
              <w:t>же 2/2 и толщиной не менее 24мм</w:t>
            </w:r>
            <w:r w:rsidRPr="009814FA">
              <w:rPr>
                <w:color w:val="000000"/>
              </w:rPr>
              <w:t>,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</w:t>
            </w:r>
            <w:r w:rsidRPr="009814FA">
              <w:rPr>
                <w:color w:val="000000"/>
              </w:rPr>
              <w:t>к</w:t>
            </w:r>
            <w:r w:rsidRPr="009814FA">
              <w:rPr>
                <w:color w:val="000000"/>
              </w:rPr>
              <w:t>рашенные порошковой полимерной краской зеленого цвета.</w:t>
            </w:r>
          </w:p>
        </w:tc>
      </w:tr>
      <w:tr w:rsidR="00E91D7C" w:rsidTr="00E91D7C">
        <w:trPr>
          <w:trHeight w:val="968"/>
        </w:trPr>
        <w:tc>
          <w:tcPr>
            <w:cnfStyle w:val="000010000000"/>
            <w:tcW w:w="566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E91D7C" w:rsidRPr="00754ED9" w:rsidRDefault="00E91D7C" w:rsidP="00E91D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30" w:type="dxa"/>
          </w:tcPr>
          <w:p w:rsidR="00E91D7C" w:rsidRPr="00754ED9" w:rsidRDefault="00E91D7C" w:rsidP="002D0A64">
            <w:pPr>
              <w:spacing w:line="240" w:lineRule="atLeast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10 шт. должно быть выполнено</w:t>
            </w:r>
            <w:r w:rsidRPr="00A86472">
              <w:rPr>
                <w:color w:val="000000"/>
              </w:rPr>
              <w:t xml:space="preserve"> из влагосто</w:t>
            </w:r>
            <w:r w:rsidRPr="00A86472">
              <w:rPr>
                <w:color w:val="000000"/>
              </w:rPr>
              <w:t>й</w:t>
            </w:r>
            <w:r w:rsidRPr="00A86472">
              <w:rPr>
                <w:color w:val="000000"/>
              </w:rPr>
              <w:t>кой фанеры марки ФСФ сорт не ниже 2/2 и толщиной не менее 21мм</w:t>
            </w:r>
          </w:p>
        </w:tc>
      </w:tr>
      <w:tr w:rsidR="00F51622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77"/>
            <w:bookmarkStart w:id="5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F51622" w:rsidRPr="00552F34" w:rsidRDefault="009814FA" w:rsidP="00E91D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E91D7C">
            <w:pPr>
              <w:snapToGrid w:val="0"/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856B26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 xml:space="preserve">полненным из стали толщиной не менее 3мм, который бетонируются в землю. Спираль выполнена из трубы </w:t>
            </w:r>
            <w:r w:rsidRPr="009814FA">
              <w:rPr>
                <w:color w:val="000000"/>
              </w:rPr>
              <w:lastRenderedPageBreak/>
              <w:t>диаметром не менее 32мм и толщиной стенки не менее 3,5мм с двумя штампованными ушками</w:t>
            </w:r>
            <w:r w:rsidR="00856B26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724DC1" w:rsidTr="004D426A">
        <w:trPr>
          <w:trHeight w:val="1143"/>
        </w:trPr>
        <w:tc>
          <w:tcPr>
            <w:cnfStyle w:val="00001000000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6" w:name="OLE_LINK365"/>
            <w:bookmarkStart w:id="7" w:name="OLE_LINK366"/>
            <w:bookmarkEnd w:id="4"/>
            <w:bookmarkEnd w:id="5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E91D7C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 w:rsidR="00E91D7C">
              <w:rPr>
                <w:color w:val="000000"/>
              </w:rPr>
              <w:t>наклонная высота для площадки 12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E91D7C">
            <w:pPr>
              <w:snapToGrid w:val="0"/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</w:t>
            </w:r>
            <w:r w:rsidR="00856B26">
              <w:rPr>
                <w:color w:val="000000"/>
              </w:rPr>
              <w:t xml:space="preserve">аться монтажным круглым фланцем, </w:t>
            </w:r>
            <w:r w:rsidRPr="009814FA">
              <w:rPr>
                <w:color w:val="000000"/>
              </w:rPr>
              <w:t xml:space="preserve">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4D426A" w:rsidTr="004D426A">
        <w:trPr>
          <w:cnfStyle w:val="000000100000"/>
          <w:trHeight w:val="1246"/>
        </w:trPr>
        <w:tc>
          <w:tcPr>
            <w:cnfStyle w:val="00001000000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4D426A" w:rsidRPr="009814FA" w:rsidRDefault="004D426A" w:rsidP="00BF6C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4D426A" w:rsidRPr="009814FA" w:rsidRDefault="004D426A" w:rsidP="00E91D7C">
            <w:pPr>
              <w:snapToGri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</w:t>
            </w:r>
            <w:r w:rsidRPr="00BF6CA0">
              <w:rPr>
                <w:color w:val="000000"/>
              </w:rPr>
              <w:t>л</w:t>
            </w:r>
            <w:r w:rsidRPr="00BF6CA0">
              <w:rPr>
                <w:color w:val="000000"/>
              </w:rPr>
              <w:t>жен заканчиваться монтажным круглым фланцем</w:t>
            </w:r>
            <w:r w:rsidR="00856B26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</w:t>
            </w:r>
            <w:r w:rsidRPr="00BF6CA0">
              <w:rPr>
                <w:color w:val="000000"/>
              </w:rPr>
              <w:t>ы</w:t>
            </w:r>
            <w:r w:rsidRPr="00BF6CA0">
              <w:rPr>
                <w:color w:val="000000"/>
              </w:rPr>
              <w:t>полненным из стали толщиной не менее 3мм, который бетонируются в землю.</w:t>
            </w:r>
          </w:p>
        </w:tc>
      </w:tr>
      <w:tr w:rsidR="00E91D7C" w:rsidRPr="00950839" w:rsidTr="00E91D7C">
        <w:trPr>
          <w:trHeight w:val="1537"/>
        </w:trPr>
        <w:tc>
          <w:tcPr>
            <w:cnfStyle w:val="000010000000"/>
            <w:tcW w:w="566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bottom w:val="nil"/>
              <w:right w:val="single" w:sz="4" w:space="0" w:color="auto"/>
            </w:tcBorders>
          </w:tcPr>
          <w:p w:rsidR="00E91D7C" w:rsidRPr="000475F1" w:rsidRDefault="00E91D7C" w:rsidP="00E91D7C">
            <w:pPr>
              <w:snapToGrid w:val="0"/>
              <w:rPr>
                <w:bCs/>
                <w:color w:val="000000"/>
              </w:rPr>
            </w:pPr>
            <w:r w:rsidRPr="000475F1">
              <w:rPr>
                <w:bCs/>
                <w:color w:val="000000"/>
              </w:rPr>
              <w:t>Трап барабана</w:t>
            </w: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E91D7C" w:rsidRPr="00E91D54" w:rsidRDefault="00E91D7C" w:rsidP="00856B26">
            <w:pPr>
              <w:snapToGrid w:val="0"/>
              <w:cnfStyle w:val="000000000000"/>
              <w:rPr>
                <w:bCs/>
              </w:rPr>
            </w:pPr>
            <w:r>
              <w:rPr>
                <w:bCs/>
              </w:rPr>
              <w:t xml:space="preserve"> В кол-ве  1шт.</w:t>
            </w:r>
            <w:r w:rsidR="00856B26">
              <w:rPr>
                <w:bCs/>
              </w:rPr>
              <w:t xml:space="preserve"> выполнен</w:t>
            </w:r>
            <w:r w:rsidRPr="000475F1">
              <w:rPr>
                <w:bCs/>
              </w:rPr>
              <w:t xml:space="preserve"> и</w:t>
            </w:r>
            <w:r w:rsidR="00856B26">
              <w:rPr>
                <w:bCs/>
              </w:rPr>
              <w:t>:</w:t>
            </w:r>
            <w:r w:rsidRPr="000475F1">
              <w:rPr>
                <w:bCs/>
              </w:rPr>
              <w:t xml:space="preserve"> трубы диаметром не ме</w:t>
            </w:r>
            <w:r w:rsidR="00856B26">
              <w:rPr>
                <w:bCs/>
              </w:rPr>
              <w:t>нее 42мм с</w:t>
            </w:r>
            <w:r>
              <w:rPr>
                <w:bCs/>
              </w:rPr>
              <w:t>толщиной стенки не менее 3,5 мм</w:t>
            </w:r>
            <w:r w:rsidR="00856B26">
              <w:rPr>
                <w:bCs/>
              </w:rPr>
              <w:t>,</w:t>
            </w:r>
            <w:r>
              <w:rPr>
                <w:bCs/>
              </w:rPr>
              <w:t xml:space="preserve"> металлич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ской </w:t>
            </w:r>
            <w:r w:rsidRPr="000475F1">
              <w:rPr>
                <w:bCs/>
              </w:rPr>
              <w:t>пластины из листовой стали толщиной не менее 4мм</w:t>
            </w:r>
            <w:proofErr w:type="gramStart"/>
            <w:r w:rsidRPr="000475F1">
              <w:rPr>
                <w:bCs/>
              </w:rPr>
              <w:t>,</w:t>
            </w:r>
            <w:r w:rsidRPr="00B43FB9">
              <w:rPr>
                <w:bCs/>
              </w:rPr>
              <w:t>и</w:t>
            </w:r>
            <w:proofErr w:type="gramEnd"/>
            <w:r w:rsidRPr="00B43FB9">
              <w:rPr>
                <w:bCs/>
              </w:rPr>
              <w:t xml:space="preserve"> должен заканчиваться монтажным круглым фланцем выполненным из стали толщиной не менее 3мм, </w:t>
            </w:r>
            <w:r w:rsidRPr="000475F1">
              <w:rPr>
                <w:bCs/>
              </w:rPr>
              <w:t xml:space="preserve"> бруса сечением не менее</w:t>
            </w:r>
            <w:r>
              <w:rPr>
                <w:bCs/>
              </w:rPr>
              <w:t xml:space="preserve"> 90х40х1000 мм отшл</w:t>
            </w:r>
            <w:r>
              <w:rPr>
                <w:bCs/>
              </w:rPr>
              <w:t>и</w:t>
            </w:r>
            <w:r>
              <w:rPr>
                <w:bCs/>
              </w:rPr>
              <w:t>фованного и покрашенного со всех сторон</w:t>
            </w:r>
            <w:r w:rsidRPr="000475F1">
              <w:rPr>
                <w:bCs/>
              </w:rPr>
              <w:t>.</w:t>
            </w:r>
          </w:p>
        </w:tc>
      </w:tr>
      <w:bookmarkEnd w:id="6"/>
      <w:bookmarkEnd w:id="7"/>
      <w:tr w:rsidR="004D426A" w:rsidRPr="00E5065E" w:rsidTr="004D426A">
        <w:trPr>
          <w:cnfStyle w:val="000000100000"/>
          <w:trHeight w:val="37"/>
        </w:trPr>
        <w:tc>
          <w:tcPr>
            <w:cnfStyle w:val="00001000000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CA0AD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CA0AD6">
            <w:pPr>
              <w:snapToGrid w:val="0"/>
              <w:jc w:val="center"/>
              <w:cnfStyle w:val="000000100000"/>
              <w:rPr>
                <w:bCs/>
              </w:rPr>
            </w:pP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E91D7C" w:rsidP="00D31357">
            <w:pPr>
              <w:cnfStyle w:val="000000000000"/>
            </w:pPr>
            <w:r>
              <w:t xml:space="preserve">В кол-ве 6 </w:t>
            </w:r>
            <w:r w:rsidR="00CA0AD6" w:rsidRPr="00CA0AD6">
              <w:t>шт</w:t>
            </w:r>
            <w:r w:rsidR="00D31357">
              <w:t xml:space="preserve">. </w:t>
            </w:r>
            <w:bookmarkStart w:id="8" w:name="OLE_LINK10"/>
            <w:bookmarkStart w:id="9" w:name="OLE_LINK11"/>
            <w:bookmarkStart w:id="10" w:name="OLE_LINK14"/>
            <w:bookmarkStart w:id="11" w:name="OLE_LINK19"/>
            <w:bookmarkStart w:id="12" w:name="OLE_LINK20"/>
            <w:bookmarkStart w:id="13" w:name="OLE_LINK21"/>
            <w:bookmarkStart w:id="14" w:name="OLE_LINK24"/>
            <w:bookmarkStart w:id="15" w:name="OLE_LINK28"/>
            <w:bookmarkStart w:id="16" w:name="OLE_LINK99"/>
            <w:bookmarkStart w:id="17" w:name="OLE_LINK106"/>
            <w:bookmarkStart w:id="18" w:name="OLE_LINK112"/>
            <w:bookmarkStart w:id="19" w:name="OLE_LINK118"/>
            <w:r w:rsidR="00D31357" w:rsidRPr="008C1548">
              <w:rPr>
                <w:color w:val="000000"/>
              </w:rPr>
              <w:t>должна быть выполнена  из металлич</w:t>
            </w:r>
            <w:r w:rsidR="00D31357" w:rsidRPr="008C1548">
              <w:rPr>
                <w:color w:val="000000"/>
              </w:rPr>
              <w:t>е</w:t>
            </w:r>
            <w:r w:rsidR="00D31357">
              <w:rPr>
                <w:color w:val="000000"/>
              </w:rPr>
              <w:t xml:space="preserve">ской трубы диметром не менее </w:t>
            </w:r>
            <w:r w:rsidR="00D31357" w:rsidRPr="008C1548">
              <w:rPr>
                <w:color w:val="000000"/>
              </w:rPr>
              <w:t>2</w:t>
            </w:r>
            <w:r w:rsidR="00D31357">
              <w:rPr>
                <w:color w:val="000000"/>
              </w:rPr>
              <w:t xml:space="preserve">2 </w:t>
            </w:r>
            <w:r w:rsidR="00D31357" w:rsidRPr="008C1548">
              <w:rPr>
                <w:color w:val="000000"/>
              </w:rPr>
              <w:t>мм и толщиной сте</w:t>
            </w:r>
            <w:r w:rsidR="00D31357" w:rsidRPr="008C1548">
              <w:rPr>
                <w:color w:val="000000"/>
              </w:rPr>
              <w:t>н</w:t>
            </w:r>
            <w:r w:rsidR="00D31357">
              <w:rPr>
                <w:color w:val="000000"/>
              </w:rPr>
              <w:t xml:space="preserve">ки 2.5 мм </w:t>
            </w:r>
            <w:r w:rsidR="00D31357" w:rsidRPr="00713472">
              <w:rPr>
                <w:color w:val="000000"/>
              </w:rPr>
              <w:t xml:space="preserve"> с двумя штампованными ушк</w:t>
            </w:r>
            <w:r w:rsidR="00D31357" w:rsidRPr="00713472">
              <w:rPr>
                <w:color w:val="000000"/>
              </w:rPr>
              <w:t>а</w:t>
            </w:r>
            <w:r w:rsidR="00D31357" w:rsidRPr="00713472">
              <w:rPr>
                <w:color w:val="000000"/>
              </w:rPr>
              <w:t>ми,</w:t>
            </w:r>
            <w:r w:rsidR="00D31357" w:rsidRPr="00F83544">
              <w:rPr>
                <w:color w:val="000000"/>
              </w:rPr>
              <w:t>выполненными из листовой стали толщин</w:t>
            </w:r>
            <w:r w:rsidR="00D31357">
              <w:rPr>
                <w:color w:val="000000"/>
              </w:rPr>
              <w:t>ой не м</w:t>
            </w:r>
            <w:r w:rsidR="00D31357">
              <w:rPr>
                <w:color w:val="000000"/>
              </w:rPr>
              <w:t>е</w:t>
            </w:r>
            <w:r w:rsidR="00D31357">
              <w:rPr>
                <w:color w:val="000000"/>
              </w:rPr>
              <w:t>нее 4мм, под 4 самореза. Вся металлическая повер</w:t>
            </w:r>
            <w:r w:rsidR="00D31357">
              <w:rPr>
                <w:color w:val="000000"/>
              </w:rPr>
              <w:t>х</w:t>
            </w:r>
            <w:r w:rsidR="00D31357">
              <w:rPr>
                <w:color w:val="000000"/>
              </w:rPr>
              <w:t>ность обрезинена слоем яркой однородной резины (с</w:t>
            </w:r>
            <w:r w:rsidR="00D31357">
              <w:rPr>
                <w:color w:val="000000"/>
              </w:rPr>
              <w:t>и</w:t>
            </w:r>
            <w:r w:rsidR="00D31357">
              <w:rPr>
                <w:color w:val="000000"/>
              </w:rPr>
              <w:t>ним, красным или желтым цветом), толщина резинов</w:t>
            </w:r>
            <w:r w:rsidR="00D31357">
              <w:rPr>
                <w:color w:val="000000"/>
              </w:rPr>
              <w:t>о</w:t>
            </w:r>
            <w:r w:rsidR="00D31357">
              <w:rPr>
                <w:color w:val="000000"/>
              </w:rPr>
              <w:t>го слоя ручки  не менее 5 мм. Обрезинивание металла выполнено методом литья под давлением. Внешняя п</w:t>
            </w:r>
            <w:r w:rsidR="00D31357">
              <w:rPr>
                <w:color w:val="000000"/>
              </w:rPr>
              <w:t>о</w:t>
            </w:r>
            <w:r w:rsidR="00D31357">
              <w:rPr>
                <w:color w:val="000000"/>
              </w:rPr>
              <w:t>верхность резины имеет фактуру шагрени. Температура эксплуатации прорезиненной ручки от -50</w:t>
            </w:r>
            <w:proofErr w:type="gramStart"/>
            <w:r w:rsidR="00D31357" w:rsidRPr="00D75D27">
              <w:rPr>
                <w:color w:val="000000"/>
              </w:rPr>
              <w:t>°С</w:t>
            </w:r>
            <w:proofErr w:type="gramEnd"/>
            <w:r w:rsidR="00D31357">
              <w:rPr>
                <w:color w:val="000000"/>
              </w:rPr>
              <w:t xml:space="preserve"> до +60</w:t>
            </w:r>
            <w:r w:rsidR="00D31357" w:rsidRPr="00D75D27">
              <w:rPr>
                <w:color w:val="000000"/>
              </w:rPr>
              <w:t>°С</w:t>
            </w:r>
            <w:r w:rsidR="00D31357">
              <w:rPr>
                <w:color w:val="000000"/>
              </w:rPr>
              <w:t>. Резиновая поверхность ручки препятствует соскальз</w:t>
            </w:r>
            <w:r w:rsidR="00D31357">
              <w:rPr>
                <w:color w:val="000000"/>
              </w:rPr>
              <w:t>ы</w:t>
            </w:r>
            <w:r w:rsidR="00D31357">
              <w:rPr>
                <w:color w:val="000000"/>
              </w:rPr>
              <w:t>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</w:t>
            </w:r>
            <w:r w:rsidR="00D31357">
              <w:rPr>
                <w:color w:val="000000"/>
              </w:rPr>
              <w:t>о</w:t>
            </w:r>
            <w:r w:rsidR="00D31357">
              <w:rPr>
                <w:color w:val="000000"/>
              </w:rPr>
              <w:t>сферостойкость и износостойкость оборудования.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E91D7C">
            <w:pPr>
              <w:cnfStyle w:val="000000100000"/>
            </w:pPr>
            <w:r>
              <w:t xml:space="preserve">В кол-ве </w:t>
            </w:r>
            <w:r w:rsidR="00E91D7C">
              <w:t>6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lastRenderedPageBreak/>
              <w:t>ки 3.5мм с двумя штампованными ушками</w:t>
            </w:r>
            <w:r w:rsidR="00856B26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E91D7C" w:rsidP="004D426A">
            <w:pPr>
              <w:jc w:val="both"/>
              <w:cnfStyle w:val="00000000000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856B26">
              <w:t>,</w:t>
            </w:r>
            <w:r w:rsidR="00CA0AD6" w:rsidRPr="00CA0AD6">
              <w:t xml:space="preserve"> выполненн</w:t>
            </w:r>
            <w:r w:rsidR="00CA0AD6" w:rsidRPr="00CA0AD6">
              <w:t>ы</w:t>
            </w:r>
            <w:r w:rsidR="00CA0AD6" w:rsidRPr="00CA0AD6">
              <w:t>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E91D7C">
            <w:r>
              <w:t xml:space="preserve">Мост </w:t>
            </w:r>
            <w:r w:rsidR="00E91D7C">
              <w:t>наклонный</w:t>
            </w:r>
          </w:p>
        </w:tc>
        <w:tc>
          <w:tcPr>
            <w:tcW w:w="5530" w:type="dxa"/>
          </w:tcPr>
          <w:p w:rsidR="00CA0AD6" w:rsidRPr="00E91D54" w:rsidRDefault="00CA0AD6" w:rsidP="00856B26">
            <w:pPr>
              <w:cnfStyle w:val="000000100000"/>
            </w:pPr>
            <w:r>
              <w:t>В кол-ве 2</w:t>
            </w:r>
            <w:r w:rsidRPr="00CA0AD6">
              <w:t>шт.</w:t>
            </w:r>
            <w:r w:rsidR="00856B26">
              <w:t xml:space="preserve"> Мост</w:t>
            </w:r>
            <w:r w:rsidRPr="00CA0AD6">
              <w:t xml:space="preserve"> выполнен из профильной трубы сечением не менее  50х25х2мм и пластины из листовой стали толщиной не менее 4мм, бруса сечением не менее 40х140. </w:t>
            </w:r>
            <w:proofErr w:type="spellStart"/>
            <w:r w:rsidRPr="00CA0AD6">
              <w:t>тшлифованного</w:t>
            </w:r>
            <w:proofErr w:type="spellEnd"/>
            <w:r w:rsidRPr="00CA0AD6">
              <w:t xml:space="preserve"> и покра</w:t>
            </w:r>
            <w:r w:rsidR="00346F01">
              <w:t>шенного со всех ст</w:t>
            </w:r>
            <w:r w:rsidR="00346F01">
              <w:t>о</w:t>
            </w:r>
            <w:r w:rsidR="00346F01">
              <w:t xml:space="preserve">рон. 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Default="00CA0AD6" w:rsidP="002C4DCB">
            <w:r w:rsidRPr="00CA0AD6">
              <w:t>Перекладины для перил моста</w:t>
            </w:r>
          </w:p>
        </w:tc>
        <w:tc>
          <w:tcPr>
            <w:tcW w:w="5530" w:type="dxa"/>
          </w:tcPr>
          <w:p w:rsidR="00CA0AD6" w:rsidRDefault="00CA0AD6" w:rsidP="00CA0AD6">
            <w:pPr>
              <w:cnfStyle w:val="000000000000"/>
            </w:pPr>
            <w:r>
              <w:t xml:space="preserve">В кол-ве 8шт. выполнены из круглой трубы диаметром не менее  42мм и толщиной стенки не менее 3.5мм, с двумя штампованными </w:t>
            </w:r>
            <w:proofErr w:type="gramStart"/>
            <w:r>
              <w:t>ушками</w:t>
            </w:r>
            <w:proofErr w:type="gramEnd"/>
            <w:r>
              <w:t xml:space="preserve"> выполненными из ли</w:t>
            </w:r>
            <w:r>
              <w:t>с</w:t>
            </w:r>
            <w:r>
              <w:t>товой стали толщиной не менее 4мм, под 4 самореза, повторяющие контуры моста.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30" w:type="dxa"/>
          </w:tcPr>
          <w:p w:rsidR="00CA0AD6" w:rsidRDefault="004C4F88" w:rsidP="004C4F88">
            <w:pPr>
              <w:cnfStyle w:val="000000100000"/>
            </w:pPr>
            <w:r w:rsidRPr="004C4F88">
              <w:t>В кол-ве 1шт. должна быть выполнена из влагостойкой фанеры марки ФСФ сорт не ниже 2/2 и толщиной не менее 21мм и иметь вырез для лазания.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</w:t>
            </w:r>
            <w:r w:rsidR="00D60984">
              <w:t>ч</w:t>
            </w:r>
            <w:r w:rsidR="00D60984">
              <w:t>ным мостом.</w:t>
            </w:r>
            <w:r w:rsidR="005521CD">
              <w:t xml:space="preserve"> Длинной не менее 19</w:t>
            </w:r>
            <w:r w:rsidR="00921684">
              <w:t>00мм.</w:t>
            </w:r>
          </w:p>
        </w:tc>
        <w:tc>
          <w:tcPr>
            <w:tcW w:w="5530" w:type="dxa"/>
          </w:tcPr>
          <w:p w:rsidR="00CA0AD6" w:rsidRDefault="00163B70" w:rsidP="005521CD">
            <w:pPr>
              <w:cnfStyle w:val="000000000000"/>
            </w:pPr>
            <w:r>
              <w:t xml:space="preserve">В кол-ве </w:t>
            </w:r>
            <w:r w:rsidR="005521CD">
              <w:t>2</w:t>
            </w:r>
            <w:r>
              <w:t>шт.</w:t>
            </w:r>
            <w:r w:rsidR="00921684">
              <w:t xml:space="preserve">, </w:t>
            </w:r>
            <w:r w:rsidR="00EA08B3">
              <w:t>должен быть выполнен из полипропил</w:t>
            </w:r>
            <w:r w:rsidR="00EA08B3">
              <w:t>е</w:t>
            </w:r>
            <w:r w:rsidR="00EA08B3">
              <w:t>нового армированного каната</w:t>
            </w:r>
            <w:r w:rsidR="00856B26">
              <w:t>,</w:t>
            </w:r>
            <w:r w:rsidR="00EA08B3">
              <w:t xml:space="preserve"> скрепленного между с</w:t>
            </w:r>
            <w:r w:rsidR="00EA08B3">
              <w:t>о</w:t>
            </w:r>
            <w:r w:rsidR="00EA08B3">
              <w:t>бой пластиковой стяжкой троса и 4шт качающихся ст</w:t>
            </w:r>
            <w:r w:rsidR="00EA08B3">
              <w:t>у</w:t>
            </w:r>
            <w:r w:rsidR="00EA08B3">
              <w:t>пенек выполненных из противоскользящей ламинир</w:t>
            </w:r>
            <w:r w:rsidR="00EA08B3">
              <w:t>о</w:t>
            </w:r>
            <w:r w:rsidR="00EA08B3">
              <w:t>ванной фанеры толщиной не менее 36мм. Страхово</w:t>
            </w:r>
            <w:r w:rsidR="00EA08B3">
              <w:t>ч</w:t>
            </w:r>
            <w:r w:rsidR="00EA08B3">
              <w:t>ный мост выполнен из трубы диаметром не менее 32 мм с полом из противоскользящей ламинированной фан</w:t>
            </w:r>
            <w:r w:rsidR="00EA08B3">
              <w:t>е</w:t>
            </w:r>
            <w:r w:rsidR="00EA08B3">
              <w:t>ры толщиной не менее 24мм</w:t>
            </w:r>
          </w:p>
        </w:tc>
      </w:tr>
      <w:tr w:rsidR="00E91D7C" w:rsidTr="004D426A">
        <w:trPr>
          <w:cnfStyle w:val="000000100000"/>
          <w:trHeight w:val="388"/>
        </w:trPr>
        <w:tc>
          <w:tcPr>
            <w:cnfStyle w:val="000010000000"/>
            <w:tcW w:w="566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E91D7C" w:rsidRPr="00A91B05" w:rsidRDefault="00E91D7C" w:rsidP="00E91D7C">
            <w:r>
              <w:t>Перекладина с канатом</w:t>
            </w:r>
          </w:p>
        </w:tc>
        <w:tc>
          <w:tcPr>
            <w:tcW w:w="5530" w:type="dxa"/>
          </w:tcPr>
          <w:p w:rsidR="00E91D7C" w:rsidRPr="00FB1148" w:rsidRDefault="00E91D7C" w:rsidP="00E91D7C">
            <w:pPr>
              <w:cnfStyle w:val="000000100000"/>
            </w:pPr>
            <w:r w:rsidRPr="00960CEF">
              <w:t>В кол-ве 1шт. должна быть выполнена  из металлич</w:t>
            </w:r>
            <w:r w:rsidRPr="00960CEF">
              <w:t>е</w:t>
            </w:r>
            <w:r w:rsidRPr="00960CEF">
              <w:t>ской трубы диметром не менее 32мм и толщиной сте</w:t>
            </w:r>
            <w:r w:rsidRPr="00960CEF">
              <w:t>н</w:t>
            </w:r>
            <w:r w:rsidRPr="00960CEF">
              <w:t>ки 3.5мм и иметь два ребра жесткости. Канат пол</w:t>
            </w:r>
            <w:r>
              <w:t>ипр</w:t>
            </w:r>
            <w:r>
              <w:t>о</w:t>
            </w:r>
            <w:r>
              <w:t>пиленовый диаметр не менее 2</w:t>
            </w:r>
            <w:r w:rsidRPr="00960CEF">
              <w:t xml:space="preserve">0мм 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0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2D0A64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lastRenderedPageBreak/>
              <w:t>ствию ультрафиолета и влаги. Металл покрашен пол</w:t>
            </w:r>
            <w:r>
              <w:t>и</w:t>
            </w:r>
            <w:r w:rsidR="005521CD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5521CD">
            <w:pPr>
              <w:cnfStyle w:val="00000010000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5521CD">
              <w:t>четырех башен.  Н</w:t>
            </w:r>
            <w:r>
              <w:t xml:space="preserve">а </w:t>
            </w:r>
            <w:r w:rsidR="005521CD">
              <w:t xml:space="preserve">двух из них (разновысоких) </w:t>
            </w:r>
            <w:r>
              <w:t>установлена крыша</w:t>
            </w:r>
            <w:r w:rsidR="005521CD">
              <w:t xml:space="preserve"> в форме восьмигранной пагоды, на двух других устано</w:t>
            </w:r>
            <w:r w:rsidR="005521CD">
              <w:t>в</w:t>
            </w:r>
            <w:r w:rsidR="005521CD">
              <w:t>лена крыша металлическая со столбом</w:t>
            </w:r>
            <w:r>
              <w:t xml:space="preserve">. На </w:t>
            </w:r>
            <w:r w:rsidR="005521CD">
              <w:t>восьмигра</w:t>
            </w:r>
            <w:r w:rsidR="005521CD">
              <w:t>н</w:t>
            </w:r>
            <w:r w:rsidR="005521CD">
              <w:t>ных башнях установить горку, шест-спираль, ручки вспомогатель</w:t>
            </w:r>
            <w:bookmarkStart w:id="20" w:name="_GoBack"/>
            <w:bookmarkEnd w:id="20"/>
            <w:r w:rsidR="005521CD">
              <w:t>ные, спираль наклонную с фанерным в</w:t>
            </w:r>
            <w:r w:rsidR="005521CD">
              <w:t>ы</w:t>
            </w:r>
            <w:r w:rsidR="005521CD">
              <w:t>ходом на площадку, лестницу и фанерные ограждения. На башнях с металлической крышей установить шест, ручки вспомогательные, трап барабан с перекладиной и канатом и фанерные ограждения. Башни соединены двумя мостами наклонными и двумя подвесными мо</w:t>
            </w:r>
            <w:r w:rsidR="005521CD">
              <w:t>с</w:t>
            </w:r>
            <w:r w:rsidR="005521CD">
              <w:t>тами.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590" w:rsidRDefault="00EB3590" w:rsidP="00D74A8E">
      <w:r>
        <w:separator/>
      </w:r>
    </w:p>
  </w:endnote>
  <w:endnote w:type="continuationSeparator" w:id="1">
    <w:p w:rsidR="00EB3590" w:rsidRDefault="00EB3590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590" w:rsidRDefault="00EB3590" w:rsidP="00D74A8E">
      <w:r>
        <w:separator/>
      </w:r>
    </w:p>
  </w:footnote>
  <w:footnote w:type="continuationSeparator" w:id="1">
    <w:p w:rsidR="00EB3590" w:rsidRDefault="00EB3590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21FC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1702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D0A64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189C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1CD"/>
    <w:rsid w:val="00552F34"/>
    <w:rsid w:val="0056221E"/>
    <w:rsid w:val="0056503F"/>
    <w:rsid w:val="00572C9C"/>
    <w:rsid w:val="005A2579"/>
    <w:rsid w:val="005B12B0"/>
    <w:rsid w:val="005B1BF9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ABE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56B26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1CD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B4F22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31357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1D7C"/>
    <w:rsid w:val="00E938B0"/>
    <w:rsid w:val="00E948FA"/>
    <w:rsid w:val="00EA08B3"/>
    <w:rsid w:val="00EA241A"/>
    <w:rsid w:val="00EB3590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5CAF-5532-476C-A7B9-5F26CFA2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8</cp:revision>
  <cp:lastPrinted>2011-05-31T12:13:00Z</cp:lastPrinted>
  <dcterms:created xsi:type="dcterms:W3CDTF">2013-05-24T12:13:00Z</dcterms:created>
  <dcterms:modified xsi:type="dcterms:W3CDTF">2014-11-22T07:42:00Z</dcterms:modified>
</cp:coreProperties>
</file>